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B5" w:rsidRPr="006840BA" w:rsidRDefault="00E623B5" w:rsidP="006840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840BA" w:rsidRPr="006840BA" w:rsidTr="006840BA">
        <w:tc>
          <w:tcPr>
            <w:tcW w:w="5000" w:type="pc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840BA" w:rsidRPr="006840BA">
              <w:tc>
                <w:tcPr>
                  <w:tcW w:w="5000" w:type="pct"/>
                  <w:tcMar>
                    <w:top w:w="0" w:type="dxa"/>
                    <w:left w:w="405" w:type="dxa"/>
                    <w:bottom w:w="870" w:type="dxa"/>
                    <w:right w:w="450" w:type="dxa"/>
                  </w:tcMar>
                  <w:hideMark/>
                </w:tcPr>
                <w:p w:rsidR="006840BA" w:rsidRPr="006840BA" w:rsidRDefault="006840BA" w:rsidP="006840BA">
                  <w:pPr>
                    <w:spacing w:after="0" w:line="240" w:lineRule="auto"/>
                    <w:outlineLvl w:val="0"/>
                    <w:rPr>
                      <w:rFonts w:ascii="Tahoma" w:eastAsia="Times New Roman" w:hAnsi="Tahoma" w:cs="Tahoma"/>
                      <w:color w:val="606060"/>
                      <w:kern w:val="36"/>
                      <w:sz w:val="30"/>
                      <w:szCs w:val="30"/>
                      <w:lang w:eastAsia="ru-RU"/>
                    </w:rPr>
                  </w:pPr>
                  <w:r w:rsidRPr="006840BA">
                    <w:rPr>
                      <w:rFonts w:ascii="Tahoma" w:eastAsia="Times New Roman" w:hAnsi="Tahoma" w:cs="Tahoma"/>
                      <w:color w:val="606060"/>
                      <w:kern w:val="36"/>
                      <w:sz w:val="30"/>
                      <w:szCs w:val="30"/>
                      <w:lang w:eastAsia="ru-RU"/>
                    </w:rPr>
                    <w:t>Krynitsa-1"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  <w:gridCol w:w="700"/>
                  </w:tblGrid>
                  <w:tr w:rsidR="006840BA" w:rsidRPr="006840BA">
                    <w:tc>
                      <w:tcPr>
                        <w:tcW w:w="3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840BA" w:rsidRPr="006840BA" w:rsidRDefault="006840BA" w:rsidP="006840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525252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E0244B1" wp14:editId="781204DA">
                              <wp:extent cx="4952365" cy="3811270"/>
                              <wp:effectExtent l="0" t="0" r="635" b="0"/>
                              <wp:docPr id="1" name="Рисунок 1" descr="http://krinitsa.by/pictures/products/big/0k%201%20linejk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krinitsa.by/pictures/products/big/0k%201%20linejk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2365" cy="3811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840BA" w:rsidRPr="006840BA" w:rsidRDefault="006840BA" w:rsidP="006840BA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6840BA">
                          <w:rPr>
                            <w:rFonts w:ascii="Tahoma" w:eastAsia="Times New Roman" w:hAnsi="Tahoma" w:cs="Tahoma"/>
                            <w:b/>
                            <w:bCs/>
                            <w:color w:val="525252"/>
                            <w:sz w:val="18"/>
                            <w:szCs w:val="18"/>
                            <w:lang w:val="en-US" w:eastAsia="ru-RU"/>
                          </w:rPr>
                          <w:t>Light beer.</w:t>
                        </w:r>
                        <w:r w:rsidRPr="006840BA"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val="en-US" w:eastAsia="ru-RU"/>
                          </w:rPr>
                          <w:br/>
                          <w:t xml:space="preserve">Highly attenuated beer with clear malty </w:t>
                        </w:r>
                        <w:proofErr w:type="spellStart"/>
                        <w:r w:rsidRPr="006840BA"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val="en-US" w:eastAsia="ru-RU"/>
                          </w:rPr>
                          <w:t>flavour</w:t>
                        </w:r>
                        <w:proofErr w:type="spellEnd"/>
                        <w:r w:rsidRPr="006840BA"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val="en-US" w:eastAsia="ru-RU"/>
                          </w:rPr>
                          <w:t xml:space="preserve"> and pronounced hop bitterness.</w:t>
                        </w:r>
                        <w:r w:rsidRPr="006840BA"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val="en-US" w:eastAsia="ru-RU"/>
                          </w:rPr>
                          <w:br/>
                          <w:t>Density 11.0%</w:t>
                        </w:r>
                        <w:r w:rsidRPr="006840BA"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val="en-US" w:eastAsia="ru-RU"/>
                          </w:rPr>
                          <w:br/>
                          <w:t>Alcohol 4.0%</w:t>
                        </w:r>
                        <w:r w:rsidRPr="006840BA"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val="en-US" w:eastAsia="ru-RU"/>
                          </w:rPr>
                          <w:br/>
                          <w:t>Packaging:</w:t>
                        </w:r>
                        <w:r w:rsidRPr="006840BA"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val="en-US" w:eastAsia="ru-RU"/>
                          </w:rPr>
                          <w:br/>
                          <w:t>proprietary glass bottle 0.5 l,</w:t>
                        </w:r>
                        <w:r w:rsidRPr="006840BA"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val="en-US" w:eastAsia="ru-RU"/>
                          </w:rPr>
                          <w:br/>
                          <w:t>proprietary PET-bottle 1.0 l, 1.5 l, 2.0 l.</w:t>
                        </w:r>
                      </w:p>
                    </w:tc>
                    <w:tc>
                      <w:tcPr>
                        <w:tcW w:w="1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840BA" w:rsidRPr="006840BA" w:rsidRDefault="006840BA" w:rsidP="006840BA">
                        <w:pPr>
                          <w:spacing w:after="120" w:line="240" w:lineRule="auto"/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6840BA">
                          <w:rPr>
                            <w:rFonts w:ascii="Tahoma" w:eastAsia="Times New Roman" w:hAnsi="Tahoma" w:cs="Tahoma"/>
                            <w:color w:val="525252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6840BA" w:rsidRPr="006840BA" w:rsidRDefault="006840BA" w:rsidP="006840B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25252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0BA" w:rsidRPr="006840BA" w:rsidRDefault="006840BA" w:rsidP="006840BA">
            <w:pPr>
              <w:spacing w:before="600"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ru-RU"/>
              </w:rPr>
            </w:pPr>
          </w:p>
        </w:tc>
      </w:tr>
    </w:tbl>
    <w:p w:rsidR="006840BA" w:rsidRPr="006840BA" w:rsidRDefault="006840BA" w:rsidP="006840BA">
      <w:pPr>
        <w:spacing w:after="0" w:line="240" w:lineRule="auto"/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</w:pPr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t xml:space="preserve">2008—2009 OJSC </w:t>
      </w:r>
      <w:proofErr w:type="spellStart"/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t>Krinitsa</w:t>
      </w:r>
      <w:proofErr w:type="spellEnd"/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br/>
      </w:r>
      <w:hyperlink r:id="rId6" w:history="1">
        <w:r w:rsidRPr="006840BA">
          <w:rPr>
            <w:rFonts w:ascii="Tahoma" w:eastAsia="Times New Roman" w:hAnsi="Tahoma" w:cs="Tahoma"/>
            <w:color w:val="A76A00"/>
            <w:sz w:val="18"/>
            <w:szCs w:val="18"/>
            <w:u w:val="single"/>
            <w:lang w:val="en-US" w:eastAsia="ru-RU"/>
          </w:rPr>
          <w:t>krinitsa_market@mail.ru</w:t>
        </w:r>
      </w:hyperlink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t xml:space="preserve"> </w:t>
      </w:r>
    </w:p>
    <w:p w:rsidR="006840BA" w:rsidRPr="006840BA" w:rsidRDefault="006840BA" w:rsidP="006840BA">
      <w:pPr>
        <w:spacing w:after="0" w:line="240" w:lineRule="auto"/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</w:pPr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t xml:space="preserve">220070, Minsk, </w:t>
      </w:r>
      <w:proofErr w:type="spellStart"/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t>Radialnaya</w:t>
      </w:r>
      <w:proofErr w:type="spellEnd"/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t xml:space="preserve"> </w:t>
      </w:r>
      <w:proofErr w:type="spellStart"/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t>st.</w:t>
      </w:r>
      <w:proofErr w:type="spellEnd"/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t xml:space="preserve"> 52</w:t>
      </w:r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br/>
        <w:t>Tel: 375 (17) 299-22-22 (reception</w:t>
      </w:r>
      <w:proofErr w:type="gramStart"/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t>)</w:t>
      </w:r>
      <w:proofErr w:type="gramEnd"/>
      <w:r w:rsidRPr="006840BA">
        <w:rPr>
          <w:rFonts w:ascii="Tahoma" w:eastAsia="Times New Roman" w:hAnsi="Tahoma" w:cs="Tahoma"/>
          <w:color w:val="606060"/>
          <w:sz w:val="18"/>
          <w:szCs w:val="18"/>
          <w:lang w:val="en-US" w:eastAsia="ru-RU"/>
        </w:rPr>
        <w:br/>
        <w:t xml:space="preserve">Fax: 375 (17) 299-22-11 </w:t>
      </w:r>
    </w:p>
    <w:p w:rsidR="006840BA" w:rsidRPr="00D4730F" w:rsidRDefault="006840BA" w:rsidP="006840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6840BA" w:rsidRPr="00D4730F" w:rsidRDefault="006840BA" w:rsidP="006840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6840BA" w:rsidRPr="00D4730F" w:rsidRDefault="006840BA" w:rsidP="006840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6840BA" w:rsidRPr="00D4730F" w:rsidRDefault="006840BA" w:rsidP="006840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6840BA" w:rsidRPr="00D4730F" w:rsidRDefault="006840BA" w:rsidP="006840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6840BA" w:rsidRPr="00D4730F" w:rsidRDefault="006840BA" w:rsidP="006840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6840BA" w:rsidRPr="006840BA" w:rsidRDefault="006840BA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</w:pPr>
      <w:proofErr w:type="spellStart"/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lastRenderedPageBreak/>
        <w:t>Krynitsa</w:t>
      </w:r>
      <w:proofErr w:type="spellEnd"/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t xml:space="preserve"> </w:t>
      </w:r>
      <w:proofErr w:type="spellStart"/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t>Klasichnaye</w:t>
      </w:r>
      <w:proofErr w:type="spellEnd"/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t>"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40BA" w:rsidRPr="00D4730F"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40BA" w:rsidRPr="006840BA" w:rsidRDefault="006840BA" w:rsidP="006840BA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25252"/>
                <w:sz w:val="18"/>
                <w:szCs w:val="18"/>
                <w:lang w:eastAsia="ru-RU"/>
              </w:rPr>
              <w:drawing>
                <wp:inline distT="0" distB="0" distL="0" distR="0">
                  <wp:extent cx="4952365" cy="3811270"/>
                  <wp:effectExtent l="0" t="0" r="635" b="0"/>
                  <wp:docPr id="2" name="Рисунок 2" descr="http://krinitsa.by/pictures/products/big/0k-class-linej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rinitsa.by/pictures/products/big/0k-class-linej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365" cy="381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0BA" w:rsidRPr="006840BA" w:rsidRDefault="006840BA" w:rsidP="006840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</w:pPr>
            <w:r w:rsidRPr="006840BA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val="en-US" w:eastAsia="ru-RU"/>
              </w:rPr>
              <w:t>Classic light beer.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 xml:space="preserve">Has clear malty </w:t>
            </w:r>
            <w:proofErr w:type="spellStart"/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t>flavour</w:t>
            </w:r>
            <w:proofErr w:type="spellEnd"/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t xml:space="preserve"> with slight hop bitterness and hop aroma.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It is a beverage for real delight.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Density 12.0%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Alcohol 4.6%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Packaging: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aluminum can 0.5 l,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proprietary glass bottle 0.5 l,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proprietary PET-bottle 1.0 l, 1.5 l.</w:t>
            </w:r>
          </w:p>
        </w:tc>
      </w:tr>
    </w:tbl>
    <w:p w:rsidR="006840BA" w:rsidRPr="006840BA" w:rsidRDefault="006840BA" w:rsidP="006840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6840BA" w:rsidRPr="006840BA" w:rsidRDefault="006840BA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</w:pPr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lastRenderedPageBreak/>
        <w:t>"</w:t>
      </w:r>
      <w:proofErr w:type="spellStart"/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t>Krynitsa</w:t>
      </w:r>
      <w:proofErr w:type="spellEnd"/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t xml:space="preserve"> </w:t>
      </w:r>
      <w:proofErr w:type="spellStart"/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t>Ekspartnaye</w:t>
      </w:r>
      <w:proofErr w:type="spellEnd"/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t>"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40BA" w:rsidRPr="00D4730F"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40BA" w:rsidRPr="006840BA" w:rsidRDefault="006840BA" w:rsidP="006840BA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25252"/>
                <w:sz w:val="18"/>
                <w:szCs w:val="18"/>
                <w:lang w:eastAsia="ru-RU"/>
              </w:rPr>
              <w:drawing>
                <wp:inline distT="0" distB="0" distL="0" distR="0">
                  <wp:extent cx="4952365" cy="3811270"/>
                  <wp:effectExtent l="0" t="0" r="635" b="0"/>
                  <wp:docPr id="3" name="Рисунок 3" descr="http://krinitsa.by/pictures/products/big/0k-eksport-linej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rinitsa.by/pictures/products/big/0k-eksport-linej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365" cy="381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0BA" w:rsidRPr="006840BA" w:rsidRDefault="006840BA" w:rsidP="006840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</w:pPr>
            <w:r w:rsidRPr="006840BA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val="en-US" w:eastAsia="ru-RU"/>
              </w:rPr>
              <w:t>Light beer.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 xml:space="preserve">Has clear malty </w:t>
            </w:r>
            <w:proofErr w:type="spellStart"/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t>flavour</w:t>
            </w:r>
            <w:proofErr w:type="spellEnd"/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t xml:space="preserve"> with slight hop bitterness. Brewed thoroughly.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Density 13.0%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Alcohol 5.3%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Packaging: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aluminum can 0.5 l,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proprietary glass bottle 0.5 l,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 proprietary PET-bottle 1.0 , 1.5 , 2.0 l.</w:t>
            </w:r>
          </w:p>
        </w:tc>
      </w:tr>
    </w:tbl>
    <w:p w:rsidR="006840BA" w:rsidRPr="006840BA" w:rsidRDefault="006840BA" w:rsidP="006840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D4730F" w:rsidRDefault="00D4730F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val="en-US" w:eastAsia="ru-RU"/>
        </w:rPr>
      </w:pPr>
    </w:p>
    <w:p w:rsidR="006840BA" w:rsidRPr="006840BA" w:rsidRDefault="006840BA" w:rsidP="006840BA">
      <w:pPr>
        <w:spacing w:after="0" w:line="240" w:lineRule="auto"/>
        <w:outlineLvl w:val="0"/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</w:pPr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lastRenderedPageBreak/>
        <w:t>"</w:t>
      </w:r>
      <w:proofErr w:type="spellStart"/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t>Aleksandrya</w:t>
      </w:r>
      <w:proofErr w:type="spellEnd"/>
      <w:r w:rsidRPr="006840BA">
        <w:rPr>
          <w:rFonts w:ascii="Tahoma" w:eastAsia="Times New Roman" w:hAnsi="Tahoma" w:cs="Tahoma"/>
          <w:color w:val="606060"/>
          <w:kern w:val="36"/>
          <w:sz w:val="30"/>
          <w:szCs w:val="30"/>
          <w:lang w:eastAsia="ru-RU"/>
        </w:rPr>
        <w:t>"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40BA" w:rsidRPr="00D4730F"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40BA" w:rsidRPr="006840BA" w:rsidRDefault="006840BA" w:rsidP="006840BA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25252"/>
                <w:sz w:val="18"/>
                <w:szCs w:val="18"/>
                <w:lang w:eastAsia="ru-RU"/>
              </w:rPr>
              <w:drawing>
                <wp:inline distT="0" distB="0" distL="0" distR="0">
                  <wp:extent cx="2238375" cy="3811270"/>
                  <wp:effectExtent l="0" t="0" r="9525" b="0"/>
                  <wp:docPr id="4" name="Рисунок 4" descr="http://krinitsa.by/pictures/products/big/aleksan%202%20боль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rinitsa.by/pictures/products/big/aleksan%202%20боль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81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0BA" w:rsidRPr="006840BA" w:rsidRDefault="006840BA" w:rsidP="006840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</w:pPr>
            <w:r w:rsidRPr="006840BA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val="en-US" w:eastAsia="ru-RU"/>
              </w:rPr>
              <w:t>Light dense beer.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 xml:space="preserve">Its unique </w:t>
            </w:r>
            <w:proofErr w:type="spellStart"/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t>flavour</w:t>
            </w:r>
            <w:proofErr w:type="spellEnd"/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t xml:space="preserve"> and aroma leave lasting impression on everyone, who tasted this beer.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Density 13.0%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Alcohol 5.5%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Packaging: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aluminum can 0.5 l,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proprietary glass bottle 0.5 l,</w:t>
            </w:r>
            <w:r w:rsidRPr="006840BA">
              <w:rPr>
                <w:rFonts w:ascii="Tahoma" w:eastAsia="Times New Roman" w:hAnsi="Tahoma" w:cs="Tahoma"/>
                <w:color w:val="525252"/>
                <w:sz w:val="18"/>
                <w:szCs w:val="18"/>
                <w:lang w:val="en-US" w:eastAsia="ru-RU"/>
              </w:rPr>
              <w:br/>
              <w:t> proprietary PET-bottle 1.0 l, 1.5 l, 2.0l</w:t>
            </w:r>
          </w:p>
        </w:tc>
      </w:tr>
    </w:tbl>
    <w:p w:rsidR="006840BA" w:rsidRPr="006840BA" w:rsidRDefault="006840BA" w:rsidP="006840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sectPr w:rsidR="006840BA" w:rsidRPr="0068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3A"/>
    <w:rsid w:val="006840BA"/>
    <w:rsid w:val="007B4E3A"/>
    <w:rsid w:val="00D4730F"/>
    <w:rsid w:val="00E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0BA"/>
    <w:pPr>
      <w:spacing w:after="0" w:line="240" w:lineRule="auto"/>
      <w:outlineLvl w:val="0"/>
    </w:pPr>
    <w:rPr>
      <w:rFonts w:ascii="Times New Roman" w:eastAsia="Times New Roman" w:hAnsi="Times New Roman" w:cs="Times New Roman"/>
      <w:color w:val="744300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6840BA"/>
    <w:pPr>
      <w:spacing w:after="0" w:line="240" w:lineRule="auto"/>
      <w:outlineLvl w:val="2"/>
    </w:pPr>
    <w:rPr>
      <w:rFonts w:ascii="Times New Roman" w:eastAsia="Times New Roman" w:hAnsi="Times New Roman" w:cs="Times New Roman"/>
      <w:color w:val="60606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0BA"/>
    <w:rPr>
      <w:rFonts w:ascii="Times New Roman" w:eastAsia="Times New Roman" w:hAnsi="Times New Roman" w:cs="Times New Roman"/>
      <w:color w:val="744300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0BA"/>
    <w:rPr>
      <w:rFonts w:ascii="Times New Roman" w:eastAsia="Times New Roman" w:hAnsi="Times New Roman" w:cs="Times New Roman"/>
      <w:color w:val="606060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6840BA"/>
    <w:rPr>
      <w:color w:val="A76A00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68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0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0BA"/>
    <w:pPr>
      <w:spacing w:after="0" w:line="240" w:lineRule="auto"/>
      <w:outlineLvl w:val="0"/>
    </w:pPr>
    <w:rPr>
      <w:rFonts w:ascii="Times New Roman" w:eastAsia="Times New Roman" w:hAnsi="Times New Roman" w:cs="Times New Roman"/>
      <w:color w:val="744300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6840BA"/>
    <w:pPr>
      <w:spacing w:after="0" w:line="240" w:lineRule="auto"/>
      <w:outlineLvl w:val="2"/>
    </w:pPr>
    <w:rPr>
      <w:rFonts w:ascii="Times New Roman" w:eastAsia="Times New Roman" w:hAnsi="Times New Roman" w:cs="Times New Roman"/>
      <w:color w:val="60606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0BA"/>
    <w:rPr>
      <w:rFonts w:ascii="Times New Roman" w:eastAsia="Times New Roman" w:hAnsi="Times New Roman" w:cs="Times New Roman"/>
      <w:color w:val="744300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0BA"/>
    <w:rPr>
      <w:rFonts w:ascii="Times New Roman" w:eastAsia="Times New Roman" w:hAnsi="Times New Roman" w:cs="Times New Roman"/>
      <w:color w:val="606060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6840BA"/>
    <w:rPr>
      <w:color w:val="A76A00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68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0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1493">
              <w:marLeft w:val="75"/>
              <w:marRight w:val="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0685">
              <w:marLeft w:val="75"/>
              <w:marRight w:val="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885">
              <w:marLeft w:val="75"/>
              <w:marRight w:val="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099">
              <w:marLeft w:val="75"/>
              <w:marRight w:val="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816">
              <w:marLeft w:val="75"/>
              <w:marRight w:val="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5596">
              <w:marLeft w:val="75"/>
              <w:marRight w:val="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8727">
              <w:marLeft w:val="75"/>
              <w:marRight w:val="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269">
              <w:marLeft w:val="75"/>
              <w:marRight w:val="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4690">
              <w:marLeft w:val="75"/>
              <w:marRight w:val="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4919">
                  <w:marLeft w:val="-75"/>
                  <w:marRight w:val="675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7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getmaillink('ru','mail','krinitsa_market'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Idn_Diplomat1</dc:creator>
  <cp:keywords/>
  <dc:description/>
  <cp:lastModifiedBy>Idn_Diplomat2</cp:lastModifiedBy>
  <cp:revision>3</cp:revision>
  <dcterms:created xsi:type="dcterms:W3CDTF">2012-09-12T09:35:00Z</dcterms:created>
  <dcterms:modified xsi:type="dcterms:W3CDTF">2013-07-19T08:00:00Z</dcterms:modified>
</cp:coreProperties>
</file>